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0" w:rsidRDefault="00E74860" w:rsidP="00E74860">
      <w:pPr>
        <w:spacing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>Narodowy Instytut Zdrowia Publicznego</w:t>
      </w:r>
      <w:r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b/>
          <w:bCs/>
        </w:rPr>
        <w:t>-</w:t>
      </w:r>
      <w:r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b/>
          <w:bCs/>
        </w:rPr>
        <w:t>Państwowy Zakład Higieny</w:t>
      </w:r>
      <w:r>
        <w:rPr>
          <w:rFonts w:ascii="Calibri" w:eastAsia="Times New Roman" w:hAnsi="Calibri" w:cs="Arial"/>
        </w:rPr>
        <w:t xml:space="preserve"> ma zaszczyt zaprosić Państwa do udziału w </w:t>
      </w:r>
      <w:r>
        <w:rPr>
          <w:rFonts w:ascii="Calibri" w:eastAsia="Times New Roman" w:hAnsi="Calibri" w:cs="Arial"/>
          <w:b/>
          <w:bCs/>
        </w:rPr>
        <w:t>bezpłatnych szkoleniach</w:t>
      </w:r>
      <w:r>
        <w:rPr>
          <w:rFonts w:ascii="Calibri" w:eastAsia="Times New Roman" w:hAnsi="Calibri" w:cs="Arial"/>
        </w:rPr>
        <w:t xml:space="preserve">, które odbywają się w ramach projektu </w:t>
      </w:r>
      <w:r>
        <w:rPr>
          <w:rFonts w:ascii="Calibri" w:eastAsia="Times New Roman" w:hAnsi="Calibri" w:cs="Arial"/>
          <w:b/>
          <w:bCs/>
        </w:rPr>
        <w:t>"Ograniczanie społecznych nierówności w zdrowiu"</w:t>
      </w:r>
      <w:r>
        <w:rPr>
          <w:rFonts w:ascii="Calibri" w:eastAsia="Times New Roman" w:hAnsi="Calibri" w:cs="Arial"/>
        </w:rPr>
        <w:t xml:space="preserve">. </w:t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br/>
        <w:t xml:space="preserve">Tematami spotkań będą m.in. </w:t>
      </w:r>
      <w:r>
        <w:rPr>
          <w:rFonts w:ascii="Calibri" w:eastAsia="Times New Roman" w:hAnsi="Calibri" w:cs="Arial"/>
          <w:b/>
          <w:bCs/>
          <w:i/>
          <w:iCs/>
        </w:rPr>
        <w:t>poznanie przyczyn leżących u podłoża nierówności w zdrowiu, prezentacja metod i strategii ich zmniejszania oraz poznanie zasad funkcjonowania systemu zdrowotnego w Polsce</w:t>
      </w:r>
      <w:r>
        <w:rPr>
          <w:rFonts w:ascii="Calibri" w:eastAsia="Times New Roman" w:hAnsi="Calibri" w:cs="Arial"/>
        </w:rPr>
        <w:t xml:space="preserve">. </w:t>
      </w:r>
      <w:r>
        <w:rPr>
          <w:rFonts w:ascii="Calibri" w:eastAsia="Times New Roman" w:hAnsi="Calibri" w:cs="Arial"/>
        </w:rPr>
        <w:br/>
        <w:t xml:space="preserve">Szkolenia skierowane są do </w:t>
      </w:r>
      <w:r>
        <w:rPr>
          <w:rFonts w:ascii="Calibri" w:eastAsia="Times New Roman" w:hAnsi="Calibri" w:cs="Arial"/>
          <w:b/>
          <w:bCs/>
          <w:i/>
          <w:iCs/>
        </w:rPr>
        <w:t>pracowników jednostek powiązanych z problematyką zdrowia społeczeństwa</w:t>
      </w:r>
      <w:r>
        <w:rPr>
          <w:rFonts w:ascii="Calibri" w:eastAsia="Times New Roman" w:hAnsi="Calibri" w:cs="Arial"/>
          <w:b/>
          <w:bCs/>
        </w:rPr>
        <w:t xml:space="preserve">. </w:t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br/>
        <w:t xml:space="preserve">Spotkania podzielone będą na dwa rodzaje. </w:t>
      </w:r>
      <w:r>
        <w:rPr>
          <w:rFonts w:ascii="Calibri" w:eastAsia="Times New Roman" w:hAnsi="Calibri" w:cs="Arial"/>
        </w:rPr>
        <w:br/>
        <w:t xml:space="preserve">Adresatami pierwszych z nich są </w:t>
      </w:r>
      <w:r>
        <w:rPr>
          <w:rFonts w:ascii="Calibri" w:eastAsia="Times New Roman" w:hAnsi="Calibri" w:cs="Arial"/>
          <w:b/>
          <w:bCs/>
        </w:rPr>
        <w:t xml:space="preserve">osoby bezpośrednio pracujące z pacjentami i z ich rodzinami, czyli: pracownicy Podstawowej Opieki Zdrowotnej, Państwowej Inspekcji Sanitarnej oraz pracownicy oświaty. </w:t>
      </w:r>
      <w:r>
        <w:rPr>
          <w:rFonts w:ascii="Calibri" w:eastAsia="Times New Roman" w:hAnsi="Calibri" w:cs="Arial"/>
          <w:b/>
          <w:bCs/>
        </w:rPr>
        <w:br/>
      </w:r>
      <w:r>
        <w:rPr>
          <w:rFonts w:ascii="Calibri" w:eastAsia="Times New Roman" w:hAnsi="Calibri" w:cs="Arial"/>
        </w:rPr>
        <w:t>Drugi rodzaj spotkań skierowany jest do</w:t>
      </w:r>
      <w:r>
        <w:rPr>
          <w:rFonts w:ascii="Calibri" w:eastAsia="Times New Roman" w:hAnsi="Calibri" w:cs="Arial"/>
          <w:b/>
          <w:bCs/>
        </w:rPr>
        <w:t xml:space="preserve"> osób zarządzających podmiotami leczniczymi, czyli: pracowników urzędów wojewódzkich, marszałkowskich oraz jednostek Samorządu Terytorialnego.</w:t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br/>
        <w:t xml:space="preserve">Szkolenia będą odbywać się na terenie całego kraju we wszystkich miastach wojewódzkich </w:t>
      </w:r>
      <w:r>
        <w:rPr>
          <w:rFonts w:ascii="Calibri" w:eastAsia="Times New Roman" w:hAnsi="Calibri" w:cs="Arial"/>
          <w:b/>
          <w:bCs/>
        </w:rPr>
        <w:t>od września do grudnia 2015 roku</w:t>
      </w:r>
      <w:r>
        <w:rPr>
          <w:rFonts w:ascii="Calibri" w:eastAsia="Times New Roman" w:hAnsi="Calibri" w:cs="Arial"/>
        </w:rPr>
        <w:t>.</w:t>
      </w:r>
      <w:r>
        <w:rPr>
          <w:rFonts w:ascii="Calibri" w:eastAsia="Times New Roman" w:hAnsi="Calibri" w:cs="Arial"/>
          <w:b/>
          <w:bCs/>
        </w:rPr>
        <w:t xml:space="preserve"> </w:t>
      </w:r>
      <w:r>
        <w:rPr>
          <w:rFonts w:ascii="Calibri" w:eastAsia="Times New Roman" w:hAnsi="Calibri" w:cs="Arial"/>
          <w:b/>
          <w:bCs/>
        </w:rPr>
        <w:br/>
        <w:t>Ilość miejsc jest ograniczona</w:t>
      </w:r>
      <w:r>
        <w:rPr>
          <w:rFonts w:ascii="Calibri" w:eastAsia="Times New Roman" w:hAnsi="Calibri" w:cs="Arial"/>
        </w:rPr>
        <w:t xml:space="preserve">, dlatego prosimy o jak najszybszą rejestrację. </w:t>
      </w:r>
      <w:r>
        <w:rPr>
          <w:rFonts w:ascii="Calibri" w:eastAsia="Times New Roman" w:hAnsi="Calibri" w:cs="Arial"/>
        </w:rPr>
        <w:br/>
        <w:t>Jedna osoba może wziąć udział tylko w jednym spotkaniu.</w:t>
      </w:r>
      <w:r>
        <w:rPr>
          <w:rFonts w:ascii="Calibri" w:eastAsia="Times New Roman" w:hAnsi="Calibri" w:cs="Arial"/>
        </w:rPr>
        <w:br/>
        <w:t>Wszystkich chętnych serdecznie zapraszamy!</w:t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</w:rPr>
        <w:br/>
      </w:r>
      <w:r>
        <w:rPr>
          <w:rFonts w:ascii="Calibri" w:eastAsia="Times New Roman" w:hAnsi="Calibri" w:cs="Arial"/>
          <w:sz w:val="20"/>
          <w:szCs w:val="20"/>
        </w:rPr>
        <w:t xml:space="preserve">Warunkiem wzięcia udziału w szkoleniach jest rejestracja online w wybranym spotkaniu pod adresem: </w:t>
      </w:r>
      <w:hyperlink r:id="rId4" w:history="1">
        <w:r>
          <w:rPr>
            <w:rStyle w:val="Hipercze"/>
            <w:rFonts w:ascii="Calibri" w:eastAsia="Times New Roman" w:hAnsi="Calibri" w:cs="Arial"/>
            <w:b/>
            <w:bCs/>
            <w:i/>
            <w:iCs/>
            <w:sz w:val="20"/>
            <w:szCs w:val="20"/>
          </w:rPr>
          <w:t>http://www.kdkevents.pl/nierownosci/</w:t>
        </w:r>
      </w:hyperlink>
      <w:r>
        <w:rPr>
          <w:rFonts w:ascii="Calibri" w:eastAsia="Times New Roman" w:hAnsi="Calibri" w:cs="Arial"/>
          <w:sz w:val="20"/>
          <w:szCs w:val="20"/>
        </w:rPr>
        <w:t xml:space="preserve"> oraz wypełnienie i przyniesienie ze sobą na spotkanie dwóch </w:t>
      </w:r>
      <w:proofErr w:type="spellStart"/>
      <w:r>
        <w:rPr>
          <w:rFonts w:ascii="Calibri" w:eastAsia="Times New Roman" w:hAnsi="Calibri" w:cs="Arial"/>
          <w:sz w:val="20"/>
          <w:szCs w:val="20"/>
        </w:rPr>
        <w:t>formularzy: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u w:val="single"/>
        </w:rPr>
        <w:t>oświadczenia</w:t>
      </w:r>
      <w:proofErr w:type="spellEnd"/>
      <w:r>
        <w:rPr>
          <w:rFonts w:ascii="Calibri" w:eastAsia="Times New Roman" w:hAnsi="Calibri" w:cs="Arial"/>
          <w:b/>
          <w:bCs/>
          <w:i/>
          <w:iCs/>
          <w:sz w:val="20"/>
          <w:szCs w:val="20"/>
          <w:u w:val="single"/>
        </w:rPr>
        <w:t xml:space="preserve"> uczestnika projektu</w:t>
      </w:r>
      <w:r>
        <w:rPr>
          <w:rFonts w:ascii="Calibri" w:eastAsia="Times New Roman" w:hAnsi="Calibri" w:cs="Arial"/>
          <w:sz w:val="20"/>
          <w:szCs w:val="20"/>
        </w:rPr>
        <w:t xml:space="preserve"> oraz </w:t>
      </w:r>
      <w:r>
        <w:rPr>
          <w:rFonts w:ascii="Calibri" w:eastAsia="Times New Roman" w:hAnsi="Calibri" w:cs="Arial"/>
          <w:b/>
          <w:bCs/>
          <w:i/>
          <w:iCs/>
          <w:sz w:val="20"/>
          <w:szCs w:val="20"/>
          <w:u w:val="single"/>
        </w:rPr>
        <w:t>informację o przetwarzaniu danych osobowych</w:t>
      </w:r>
      <w:r>
        <w:rPr>
          <w:rFonts w:ascii="Calibri" w:eastAsia="Times New Roman" w:hAnsi="Calibri" w:cs="Arial"/>
          <w:i/>
          <w:iCs/>
          <w:sz w:val="20"/>
          <w:szCs w:val="20"/>
        </w:rPr>
        <w:t>.(oba dokumenty w załącznikach)</w:t>
      </w:r>
      <w:r>
        <w:rPr>
          <w:rFonts w:ascii="Calibri" w:eastAsia="Times New Roman" w:hAnsi="Calibri" w:cs="Arial"/>
          <w:sz w:val="20"/>
          <w:szCs w:val="20"/>
        </w:rPr>
        <w:br/>
      </w:r>
      <w:r>
        <w:rPr>
          <w:rFonts w:ascii="Calibri" w:eastAsia="Times New Roman" w:hAnsi="Calibri" w:cs="Arial"/>
          <w:sz w:val="20"/>
          <w:szCs w:val="20"/>
        </w:rPr>
        <w:br/>
        <w:t xml:space="preserve">Więcej informacji znajdą Państwo pod adresem internetowym: </w:t>
      </w:r>
      <w:hyperlink r:id="rId5" w:history="1">
        <w:r>
          <w:rPr>
            <w:rStyle w:val="Hipercze"/>
            <w:rFonts w:ascii="Calibri" w:eastAsia="Times New Roman" w:hAnsi="Calibri" w:cs="Arial"/>
            <w:b/>
            <w:bCs/>
            <w:i/>
            <w:iCs/>
            <w:sz w:val="20"/>
            <w:szCs w:val="20"/>
          </w:rPr>
          <w:t>http://www.kdkevents.pl/nierownosci-w-zdrowiu</w:t>
        </w:r>
      </w:hyperlink>
      <w:r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eastAsia="Times New Roman" w:hAnsi="Calibri" w:cs="Arial"/>
          <w:sz w:val="20"/>
          <w:szCs w:val="20"/>
        </w:rPr>
        <w:br/>
        <w:t xml:space="preserve">Szczegółowych informacji udzieli 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Pani Agata </w:t>
      </w:r>
      <w:proofErr w:type="spellStart"/>
      <w:r>
        <w:rPr>
          <w:rFonts w:ascii="Calibri" w:eastAsia="Times New Roman" w:hAnsi="Calibri" w:cs="Arial"/>
          <w:b/>
          <w:bCs/>
          <w:sz w:val="20"/>
          <w:szCs w:val="20"/>
        </w:rPr>
        <w:t>Pomajda</w:t>
      </w:r>
      <w:proofErr w:type="spellEnd"/>
      <w:r>
        <w:rPr>
          <w:rFonts w:ascii="Calibri" w:eastAsia="Times New Roman" w:hAnsi="Calibri" w:cs="Arial"/>
          <w:b/>
          <w:bCs/>
          <w:sz w:val="20"/>
          <w:szCs w:val="20"/>
        </w:rPr>
        <w:t xml:space="preserve"> - tel. (22)3792313, e-mail: </w:t>
      </w:r>
      <w:hyperlink r:id="rId6" w:history="1">
        <w:r>
          <w:rPr>
            <w:rStyle w:val="Hipercze"/>
            <w:rFonts w:ascii="Calibri" w:eastAsia="Times New Roman" w:hAnsi="Calibri" w:cs="Arial"/>
            <w:b/>
            <w:bCs/>
            <w:i/>
            <w:iCs/>
            <w:sz w:val="20"/>
            <w:szCs w:val="20"/>
          </w:rPr>
          <w:t>agata.pomajda@kdkinfo.pl</w:t>
        </w:r>
      </w:hyperlink>
    </w:p>
    <w:p w:rsidR="00E74860" w:rsidRDefault="00E74860" w:rsidP="00E74860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-- </w:t>
      </w:r>
    </w:p>
    <w:p w:rsidR="00E74860" w:rsidRDefault="00E74860" w:rsidP="00E74860">
      <w:pPr>
        <w:pStyle w:val="NormalnyWeb"/>
        <w:spacing w:before="75" w:beforeAutospacing="0" w:after="75" w:afterAutospacing="0"/>
        <w:rPr>
          <w:rFonts w:ascii="Calibri" w:hAnsi="Calibri" w:cs="Arial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Serdecznie pozdrawiam.</w:t>
      </w:r>
    </w:p>
    <w:p w:rsidR="00352D29" w:rsidRDefault="00E74860" w:rsidP="00E74860">
      <w:r>
        <w:rPr>
          <w:rFonts w:ascii="Arial" w:hAnsi="Arial" w:cs="Arial"/>
          <w:b/>
          <w:bCs/>
          <w:i/>
          <w:iCs/>
          <w:sz w:val="18"/>
          <w:szCs w:val="18"/>
        </w:rPr>
        <w:t>Michał Moskal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michal.moskal@kdkinfo.pl</w:t>
        </w:r>
      </w:hyperlink>
      <w:r>
        <w:rPr>
          <w:rFonts w:ascii="Arial" w:hAnsi="Arial" w:cs="Arial"/>
          <w:sz w:val="18"/>
          <w:szCs w:val="18"/>
        </w:rPr>
        <w:br/>
        <w:t>tel. 22 379 23 02</w:t>
      </w:r>
      <w:r>
        <w:rPr>
          <w:rFonts w:ascii="Arial" w:hAnsi="Arial" w:cs="Arial"/>
          <w:sz w:val="18"/>
          <w:szCs w:val="18"/>
        </w:rPr>
        <w:br/>
        <w:t>tel. kom. 606503904</w:t>
      </w:r>
      <w:r>
        <w:rPr>
          <w:rFonts w:ascii="Arial" w:hAnsi="Arial" w:cs="Arial"/>
          <w:sz w:val="18"/>
          <w:szCs w:val="18"/>
        </w:rPr>
        <w:br/>
        <w:t>KDK Sp. z o.o.</w:t>
      </w:r>
      <w:r>
        <w:rPr>
          <w:rFonts w:ascii="Arial" w:hAnsi="Arial" w:cs="Arial"/>
          <w:sz w:val="18"/>
          <w:szCs w:val="18"/>
        </w:rPr>
        <w:br/>
        <w:t>ul. Mokotowska 14</w:t>
      </w:r>
      <w:r>
        <w:rPr>
          <w:rFonts w:ascii="Arial" w:hAnsi="Arial" w:cs="Arial"/>
          <w:sz w:val="18"/>
          <w:szCs w:val="18"/>
        </w:rPr>
        <w:br/>
        <w:t>00-561 Warszawa</w:t>
      </w:r>
      <w:bookmarkStart w:id="0" w:name="_GoBack"/>
      <w:bookmarkEnd w:id="0"/>
    </w:p>
    <w:sectPr w:rsidR="0035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0"/>
    <w:rsid w:val="00352D29"/>
    <w:rsid w:val="00E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4014-08A2-4601-BD4B-CC47721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6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48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48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l.moskal@kdkinf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pomajda@kdkinfo.pl" TargetMode="External"/><Relationship Id="rId5" Type="http://schemas.openxmlformats.org/officeDocument/2006/relationships/hyperlink" Target="http://www.kdkevents.pl/nierownosci-w-zdrowiu" TargetMode="External"/><Relationship Id="rId4" Type="http://schemas.openxmlformats.org/officeDocument/2006/relationships/hyperlink" Target="http://www.kdkevents.pl/nierownosc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Smoleńska</dc:creator>
  <cp:keywords/>
  <dc:description/>
  <cp:lastModifiedBy>Adriana Smoleńska</cp:lastModifiedBy>
  <cp:revision>1</cp:revision>
  <dcterms:created xsi:type="dcterms:W3CDTF">2015-07-31T13:51:00Z</dcterms:created>
  <dcterms:modified xsi:type="dcterms:W3CDTF">2015-07-31T13:52:00Z</dcterms:modified>
</cp:coreProperties>
</file>